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D0" w:rsidRPr="00433AED" w:rsidRDefault="009C34D0" w:rsidP="009C34D0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9C34D0" w:rsidRPr="00433AED" w:rsidRDefault="009C34D0" w:rsidP="009C34D0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  <w:r>
        <w:rPr>
          <w:sz w:val="30"/>
          <w:szCs w:val="30"/>
        </w:rPr>
        <w:t xml:space="preserve"> </w:t>
      </w:r>
      <w:r w:rsidRPr="00890DB6">
        <w:rPr>
          <w:i/>
          <w:sz w:val="30"/>
          <w:szCs w:val="30"/>
        </w:rPr>
        <w:t>(районный материал)</w:t>
      </w:r>
    </w:p>
    <w:p w:rsidR="009C34D0" w:rsidRDefault="009C34D0" w:rsidP="009C34D0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>
        <w:rPr>
          <w:rFonts w:eastAsia="Calibri"/>
          <w:sz w:val="30"/>
          <w:szCs w:val="30"/>
        </w:rPr>
        <w:t>март 2021 г</w:t>
      </w:r>
      <w:r w:rsidRPr="00433AED">
        <w:rPr>
          <w:rFonts w:eastAsia="Calibri"/>
          <w:sz w:val="30"/>
          <w:szCs w:val="30"/>
        </w:rPr>
        <w:t>.)</w:t>
      </w:r>
    </w:p>
    <w:p w:rsidR="00B0502F" w:rsidRDefault="00B0502F" w:rsidP="00B0502F">
      <w:pPr>
        <w:shd w:val="clear" w:color="auto" w:fill="FFFFFF"/>
        <w:jc w:val="center"/>
        <w:outlineLvl w:val="0"/>
        <w:rPr>
          <w:b/>
          <w:bCs/>
          <w:caps/>
          <w:kern w:val="36"/>
          <w:sz w:val="32"/>
          <w:szCs w:val="32"/>
        </w:rPr>
      </w:pPr>
    </w:p>
    <w:p w:rsidR="00B0502F" w:rsidRPr="00991BB0" w:rsidRDefault="00B0502F" w:rsidP="00B0502F">
      <w:pPr>
        <w:shd w:val="clear" w:color="auto" w:fill="FFFFFF"/>
        <w:jc w:val="center"/>
        <w:outlineLvl w:val="0"/>
        <w:rPr>
          <w:b/>
          <w:bCs/>
          <w:caps/>
          <w:kern w:val="36"/>
          <w:sz w:val="32"/>
          <w:szCs w:val="32"/>
        </w:rPr>
      </w:pPr>
      <w:r w:rsidRPr="00991BB0">
        <w:rPr>
          <w:b/>
          <w:bCs/>
          <w:caps/>
          <w:kern w:val="36"/>
          <w:sz w:val="32"/>
          <w:szCs w:val="32"/>
        </w:rPr>
        <w:t>ЧТО ТАКОЕ СНЮС И ЧЕМ ОН ОПАСЕН?</w:t>
      </w:r>
    </w:p>
    <w:p w:rsidR="00B0502F" w:rsidRPr="00B0502F" w:rsidRDefault="00B0502F" w:rsidP="00B0502F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b/>
          <w:bCs/>
          <w:sz w:val="30"/>
          <w:szCs w:val="30"/>
        </w:rPr>
        <w:t> </w:t>
      </w:r>
      <w:r w:rsidRPr="00B0502F">
        <w:rPr>
          <w:sz w:val="30"/>
          <w:szCs w:val="30"/>
        </w:rPr>
        <w:t>– бездымный табачный продукт, который выпускается в разных формах и применяется как </w:t>
      </w:r>
      <w:r w:rsidRPr="00B0502F">
        <w:rPr>
          <w:b/>
          <w:bCs/>
          <w:sz w:val="30"/>
          <w:szCs w:val="30"/>
        </w:rPr>
        <w:t>жевательный табак</w:t>
      </w:r>
      <w:r w:rsidRPr="00B0502F">
        <w:rPr>
          <w:sz w:val="30"/>
          <w:szCs w:val="30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:rsidR="00B0502F" w:rsidRPr="00B0502F" w:rsidRDefault="00B0502F" w:rsidP="00B0502F">
      <w:pPr>
        <w:shd w:val="clear" w:color="auto" w:fill="FFFFFF"/>
        <w:jc w:val="both"/>
        <w:outlineLvl w:val="1"/>
        <w:rPr>
          <w:b/>
          <w:bCs/>
          <w:caps/>
          <w:sz w:val="30"/>
          <w:szCs w:val="30"/>
        </w:rPr>
      </w:pPr>
      <w:r w:rsidRPr="00B0502F">
        <w:rPr>
          <w:b/>
          <w:bCs/>
          <w:caps/>
          <w:sz w:val="30"/>
          <w:szCs w:val="30"/>
        </w:rPr>
        <w:t>КАК ДЕЙСТВУЕТ СНЮС?</w:t>
      </w:r>
    </w:p>
    <w:p w:rsidR="00B0502F" w:rsidRPr="00B0502F" w:rsidRDefault="00B0502F" w:rsidP="00B0502F">
      <w:pPr>
        <w:shd w:val="clear" w:color="auto" w:fill="FFFFFF"/>
        <w:jc w:val="both"/>
        <w:rPr>
          <w:sz w:val="30"/>
          <w:szCs w:val="30"/>
        </w:rPr>
      </w:pPr>
      <w:r w:rsidRPr="00B0502F">
        <w:rPr>
          <w:b/>
          <w:bCs/>
          <w:sz w:val="30"/>
          <w:szCs w:val="30"/>
        </w:rPr>
        <w:t xml:space="preserve">Употребление </w:t>
      </w:r>
      <w:proofErr w:type="spellStart"/>
      <w:r w:rsidRPr="00B0502F">
        <w:rPr>
          <w:b/>
          <w:bCs/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, как и курение сигарет, направлено на поступление в организм никотина. В жевательном табаке содержится намного больше никотина, чем в курительном. Однако в кровь попадает примерно одинаковое его количество. Через 30 минут после закладки порции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в крови определяется около 15 </w:t>
      </w:r>
      <w:proofErr w:type="spellStart"/>
      <w:r w:rsidRPr="00B0502F">
        <w:rPr>
          <w:sz w:val="30"/>
          <w:szCs w:val="30"/>
        </w:rPr>
        <w:t>нг</w:t>
      </w:r>
      <w:proofErr w:type="spellEnd"/>
      <w:r w:rsidRPr="00B0502F">
        <w:rPr>
          <w:sz w:val="30"/>
          <w:szCs w:val="30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B0502F">
        <w:rPr>
          <w:sz w:val="30"/>
          <w:szCs w:val="30"/>
        </w:rPr>
        <w:t>нг</w:t>
      </w:r>
      <w:proofErr w:type="spellEnd"/>
      <w:r w:rsidRPr="00B0502F">
        <w:rPr>
          <w:sz w:val="30"/>
          <w:szCs w:val="30"/>
        </w:rPr>
        <w:t xml:space="preserve">/мл. При этом в отличие от курения, при употреблении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в организм не попадает табачный дым и вещества, находящиеся в нем. Именно поэтому поначалу </w:t>
      </w:r>
      <w:r w:rsidRPr="00B0502F">
        <w:rPr>
          <w:b/>
          <w:bCs/>
          <w:sz w:val="30"/>
          <w:szCs w:val="30"/>
        </w:rPr>
        <w:t xml:space="preserve">употребление </w:t>
      </w:r>
      <w:proofErr w:type="spellStart"/>
      <w:r w:rsidRPr="00B0502F">
        <w:rPr>
          <w:b/>
          <w:bCs/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> может казаться безопасным и менее вредным. Именно так оно и позиционируется производителями.</w:t>
      </w:r>
    </w:p>
    <w:p w:rsidR="00B0502F" w:rsidRPr="00B0502F" w:rsidRDefault="00B0502F" w:rsidP="00B0502F">
      <w:pPr>
        <w:shd w:val="clear" w:color="auto" w:fill="FFFFFF"/>
        <w:jc w:val="both"/>
        <w:outlineLvl w:val="1"/>
        <w:rPr>
          <w:b/>
          <w:bCs/>
          <w:caps/>
          <w:sz w:val="30"/>
          <w:szCs w:val="30"/>
        </w:rPr>
      </w:pPr>
      <w:r w:rsidRPr="00B0502F">
        <w:rPr>
          <w:b/>
          <w:bCs/>
          <w:caps/>
          <w:sz w:val="30"/>
          <w:szCs w:val="30"/>
        </w:rPr>
        <w:t>ЗАВИСИМОСТЬ ОТ СНЮСА</w:t>
      </w:r>
    </w:p>
    <w:p w:rsidR="00B0502F" w:rsidRPr="00B0502F" w:rsidRDefault="00B0502F" w:rsidP="00B0502F">
      <w:pPr>
        <w:shd w:val="clear" w:color="auto" w:fill="FFFFFF"/>
        <w:jc w:val="both"/>
        <w:rPr>
          <w:sz w:val="30"/>
          <w:szCs w:val="30"/>
        </w:rPr>
      </w:pP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proofErr w:type="spellStart"/>
      <w:r w:rsidRPr="00B0502F">
        <w:rPr>
          <w:b/>
          <w:bCs/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зависимостью.</w:t>
      </w:r>
      <w:bookmarkStart w:id="0" w:name="_GoBack"/>
      <w:bookmarkEnd w:id="0"/>
    </w:p>
    <w:p w:rsidR="00B0502F" w:rsidRPr="00B0502F" w:rsidRDefault="00B0502F" w:rsidP="00B0502F">
      <w:pPr>
        <w:shd w:val="clear" w:color="auto" w:fill="FFFFFF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Производители распространяют такой миф о </w:t>
      </w:r>
      <w:proofErr w:type="spellStart"/>
      <w:r w:rsidRPr="00B0502F">
        <w:rPr>
          <w:sz w:val="30"/>
          <w:szCs w:val="30"/>
        </w:rPr>
        <w:t>снюсе</w:t>
      </w:r>
      <w:proofErr w:type="spellEnd"/>
      <w:r w:rsidRPr="00B0502F">
        <w:rPr>
          <w:sz w:val="30"/>
          <w:szCs w:val="30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B0502F">
        <w:rPr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 xml:space="preserve"> действительно может сократить количество выкуриваемых сигарет до минимума или даже вы можете вовсе </w:t>
      </w:r>
      <w:r w:rsidRPr="00B0502F">
        <w:rPr>
          <w:b/>
          <w:bCs/>
          <w:sz w:val="30"/>
          <w:szCs w:val="30"/>
        </w:rPr>
        <w:t>бросить курить сигареты</w:t>
      </w:r>
      <w:r w:rsidRPr="00B0502F">
        <w:rPr>
          <w:sz w:val="30"/>
          <w:szCs w:val="30"/>
        </w:rPr>
        <w:t>. Однако вторая часть мифа – полнейшая ложь, так как желание курить сменится тягой к закладыванию табака за губу</w:t>
      </w:r>
      <w:r>
        <w:rPr>
          <w:sz w:val="30"/>
          <w:szCs w:val="30"/>
        </w:rPr>
        <w:t>,</w:t>
      </w:r>
      <w:r w:rsidRPr="00B0502F">
        <w:rPr>
          <w:sz w:val="30"/>
          <w:szCs w:val="30"/>
        </w:rPr>
        <w:t xml:space="preserve"> и никотиновая зависимость никуда не денется.</w:t>
      </w:r>
    </w:p>
    <w:p w:rsidR="00B0502F" w:rsidRPr="00B0502F" w:rsidRDefault="00B0502F" w:rsidP="00B0502F">
      <w:pPr>
        <w:shd w:val="clear" w:color="auto" w:fill="FFFFFF"/>
        <w:jc w:val="both"/>
        <w:rPr>
          <w:sz w:val="30"/>
          <w:szCs w:val="30"/>
        </w:rPr>
      </w:pPr>
      <w:r w:rsidRPr="00B0502F">
        <w:rPr>
          <w:sz w:val="30"/>
          <w:szCs w:val="30"/>
        </w:rPr>
        <w:lastRenderedPageBreak/>
        <w:t xml:space="preserve">Привыкание при приеме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возникает намного быстрее, практические молниеносно, и зависимость от никотина выражена в большей мере. Даже при попытках держать </w:t>
      </w: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 xml:space="preserve"> 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тяжелый. Кроме этого, наблюдения специалистов показывают, что многие поклонники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впоследствии вновь переходят на курение сигарет.</w:t>
      </w:r>
    </w:p>
    <w:p w:rsidR="00B0502F" w:rsidRPr="00B0502F" w:rsidRDefault="00B0502F" w:rsidP="00B0502F">
      <w:pPr>
        <w:shd w:val="clear" w:color="auto" w:fill="FFFFFF"/>
        <w:ind w:firstLine="708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Потенциал развития зависимости зависит от скорости поступления </w:t>
      </w:r>
      <w:proofErr w:type="spellStart"/>
      <w:r w:rsidRPr="00B0502F">
        <w:rPr>
          <w:sz w:val="30"/>
          <w:szCs w:val="30"/>
        </w:rPr>
        <w:t>психоактивного</w:t>
      </w:r>
      <w:proofErr w:type="spellEnd"/>
      <w:r w:rsidRPr="00B0502F">
        <w:rPr>
          <w:sz w:val="30"/>
          <w:szCs w:val="30"/>
        </w:rPr>
        <w:t xml:space="preserve">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B0502F" w:rsidRPr="00B0502F" w:rsidRDefault="00B0502F" w:rsidP="00B0502F">
      <w:pPr>
        <w:shd w:val="clear" w:color="auto" w:fill="FFFFFF"/>
        <w:jc w:val="both"/>
        <w:outlineLvl w:val="1"/>
        <w:rPr>
          <w:b/>
          <w:bCs/>
          <w:caps/>
          <w:sz w:val="30"/>
          <w:szCs w:val="30"/>
        </w:rPr>
      </w:pPr>
      <w:r w:rsidRPr="00B0502F">
        <w:rPr>
          <w:b/>
          <w:bCs/>
          <w:caps/>
          <w:sz w:val="30"/>
          <w:szCs w:val="30"/>
        </w:rPr>
        <w:t>ЯВЛЯЕТСЯ ЛИ СНЮС НАРКОТИКОМ?</w:t>
      </w:r>
    </w:p>
    <w:p w:rsidR="00B0502F" w:rsidRPr="00B0502F" w:rsidRDefault="00B0502F" w:rsidP="00B0502F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> не является наркотиком, однако он оказывает очень вредное воздействие на организм</w:t>
      </w:r>
      <w:r>
        <w:rPr>
          <w:sz w:val="30"/>
          <w:szCs w:val="30"/>
        </w:rPr>
        <w:t>,</w:t>
      </w:r>
      <w:r w:rsidRPr="00B0502F">
        <w:rPr>
          <w:sz w:val="30"/>
          <w:szCs w:val="30"/>
        </w:rPr>
        <w:t xml:space="preserve"> и возникающая на фоне его приема </w:t>
      </w:r>
      <w:r w:rsidRPr="00B0502F">
        <w:rPr>
          <w:b/>
          <w:bCs/>
          <w:sz w:val="30"/>
          <w:szCs w:val="30"/>
        </w:rPr>
        <w:t>никотиновая зависимость</w:t>
      </w:r>
      <w:r w:rsidRPr="00B0502F">
        <w:rPr>
          <w:sz w:val="30"/>
          <w:szCs w:val="30"/>
        </w:rPr>
        <w:t> нуждается в лечении. Борьба с его приемом должна начинаться как можно раньше, так как зависимость развивается очень быстро и тяжелее поддается терапии. </w:t>
      </w:r>
      <w:r w:rsidRPr="00B0502F">
        <w:rPr>
          <w:b/>
          <w:bCs/>
          <w:sz w:val="30"/>
          <w:szCs w:val="30"/>
        </w:rPr>
        <w:t xml:space="preserve">Вред </w:t>
      </w:r>
      <w:proofErr w:type="spellStart"/>
      <w:r w:rsidRPr="00B0502F">
        <w:rPr>
          <w:b/>
          <w:bCs/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> очевиден и его нельзя считать безопасной альтернативой курению.</w:t>
      </w:r>
    </w:p>
    <w:p w:rsidR="00B0502F" w:rsidRPr="00B0502F" w:rsidRDefault="00B0502F" w:rsidP="00B0502F">
      <w:pPr>
        <w:shd w:val="clear" w:color="auto" w:fill="FFFFFF"/>
        <w:jc w:val="both"/>
        <w:outlineLvl w:val="1"/>
        <w:rPr>
          <w:b/>
          <w:bCs/>
          <w:caps/>
          <w:sz w:val="30"/>
          <w:szCs w:val="30"/>
        </w:rPr>
      </w:pPr>
      <w:r w:rsidRPr="00B0502F">
        <w:rPr>
          <w:b/>
          <w:bCs/>
          <w:caps/>
          <w:sz w:val="30"/>
          <w:szCs w:val="30"/>
        </w:rPr>
        <w:t>ПОСЛЕДСТВИЯ ОТ СНЮСА</w:t>
      </w:r>
    </w:p>
    <w:p w:rsidR="00B0502F" w:rsidRPr="00B0502F" w:rsidRDefault="00B0502F" w:rsidP="00B0502F">
      <w:pPr>
        <w:shd w:val="clear" w:color="auto" w:fill="FFFFFF"/>
        <w:ind w:firstLine="708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Сосание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почти в 100% случаев приводит к появлению неопухолевых поражений слизистой рта. Она постоянно подвергается раздражению, и клетки прекращают нормально функционировать и развиваться. Особенно опасен </w:t>
      </w:r>
      <w:proofErr w:type="spellStart"/>
      <w:r w:rsidRPr="00B0502F">
        <w:rPr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 xml:space="preserve"> для лиц до 18 лет. Он вызывает быстрое ее ороговение даже после месяца приема сосательного табака. Это ее состояние является предраковым. Исследования</w:t>
      </w:r>
      <w:r>
        <w:rPr>
          <w:sz w:val="30"/>
          <w:szCs w:val="30"/>
        </w:rPr>
        <w:t>,</w:t>
      </w:r>
      <w:r w:rsidRPr="00B0502F">
        <w:rPr>
          <w:sz w:val="30"/>
          <w:szCs w:val="30"/>
        </w:rPr>
        <w:t xml:space="preserve"> проведенные </w:t>
      </w:r>
      <w:proofErr w:type="spellStart"/>
      <w:proofErr w:type="gramStart"/>
      <w:r w:rsidRPr="00B0502F">
        <w:rPr>
          <w:sz w:val="30"/>
          <w:szCs w:val="30"/>
        </w:rPr>
        <w:t>American</w:t>
      </w:r>
      <w:proofErr w:type="spellEnd"/>
      <w:r w:rsidRPr="00B0502F">
        <w:rPr>
          <w:sz w:val="30"/>
          <w:szCs w:val="30"/>
        </w:rPr>
        <w:t xml:space="preserve"> </w:t>
      </w:r>
      <w:proofErr w:type="spellStart"/>
      <w:r w:rsidRPr="00B0502F">
        <w:rPr>
          <w:sz w:val="30"/>
          <w:szCs w:val="30"/>
        </w:rPr>
        <w:t>Cancer</w:t>
      </w:r>
      <w:proofErr w:type="spellEnd"/>
      <w:r w:rsidRPr="00B0502F">
        <w:rPr>
          <w:sz w:val="30"/>
          <w:szCs w:val="30"/>
        </w:rPr>
        <w:t xml:space="preserve"> </w:t>
      </w:r>
      <w:proofErr w:type="spellStart"/>
      <w:r w:rsidRPr="00B0502F">
        <w:rPr>
          <w:sz w:val="30"/>
          <w:szCs w:val="30"/>
        </w:rPr>
        <w:t>Society</w:t>
      </w:r>
      <w:proofErr w:type="spellEnd"/>
      <w:r w:rsidRPr="00B0502F">
        <w:rPr>
          <w:sz w:val="30"/>
          <w:szCs w:val="30"/>
        </w:rPr>
        <w:t xml:space="preserve"> </w:t>
      </w:r>
      <w:proofErr w:type="gramEnd"/>
      <w:r w:rsidRPr="00B0502F">
        <w:rPr>
          <w:sz w:val="30"/>
          <w:szCs w:val="30"/>
        </w:rPr>
        <w:t xml:space="preserve">показывают, что в </w:t>
      </w:r>
      <w:proofErr w:type="spellStart"/>
      <w:r w:rsidRPr="00B0502F">
        <w:rPr>
          <w:sz w:val="30"/>
          <w:szCs w:val="30"/>
        </w:rPr>
        <w:t>снюсе</w:t>
      </w:r>
      <w:proofErr w:type="spellEnd"/>
      <w:r w:rsidRPr="00B0502F">
        <w:rPr>
          <w:sz w:val="30"/>
          <w:szCs w:val="30"/>
        </w:rPr>
        <w:t xml:space="preserve"> выявляется до 28 канцерогенов. Это никель, </w:t>
      </w:r>
      <w:proofErr w:type="spellStart"/>
      <w:r w:rsidRPr="00B0502F">
        <w:rPr>
          <w:sz w:val="30"/>
          <w:szCs w:val="30"/>
        </w:rPr>
        <w:t>нитрозамины</w:t>
      </w:r>
      <w:proofErr w:type="spellEnd"/>
      <w:r w:rsidRPr="00B0502F">
        <w:rPr>
          <w:sz w:val="30"/>
          <w:szCs w:val="30"/>
        </w:rPr>
        <w:t>, радиоактивный полониум-210. Они чрезвычайно опасны и повышают вероятность развития рака щек, десен и внутренней поверхности губ в 40 раз.</w:t>
      </w:r>
    </w:p>
    <w:p w:rsidR="00B0502F" w:rsidRPr="00B0502F" w:rsidRDefault="00B0502F" w:rsidP="00B0502F">
      <w:pPr>
        <w:shd w:val="clear" w:color="auto" w:fill="FFFFFF"/>
        <w:ind w:firstLine="36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По данным исследований из-за приема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риск развития рака поджелудочной в США возрос на 40%, а в Норвегии – до 67%. </w:t>
      </w:r>
    </w:p>
    <w:p w:rsidR="00B0502F" w:rsidRPr="00B0502F" w:rsidRDefault="00B0502F" w:rsidP="00B0502F">
      <w:pPr>
        <w:shd w:val="clear" w:color="auto" w:fill="FFFFFF"/>
        <w:ind w:firstLine="36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Прием сосательного табака приводит к появлению никотина в крови и способствует </w:t>
      </w:r>
      <w:proofErr w:type="spellStart"/>
      <w:r w:rsidRPr="00B0502F">
        <w:rPr>
          <w:sz w:val="30"/>
          <w:szCs w:val="30"/>
        </w:rPr>
        <w:t>спазмированию</w:t>
      </w:r>
      <w:proofErr w:type="spellEnd"/>
      <w:r w:rsidRPr="00B0502F">
        <w:rPr>
          <w:sz w:val="30"/>
          <w:szCs w:val="30"/>
        </w:rPr>
        <w:t xml:space="preserve"> и сужению сосудов. Такое их состояние повышает риск развития ишемической болезни сердца, артериальной гипертензии, атеросклероза и инсультов.</w:t>
      </w:r>
    </w:p>
    <w:p w:rsidR="00B0502F" w:rsidRPr="00B0502F" w:rsidRDefault="00B0502F" w:rsidP="00B0502F">
      <w:pPr>
        <w:shd w:val="clear" w:color="auto" w:fill="FFFFFF"/>
        <w:ind w:firstLine="360"/>
        <w:jc w:val="both"/>
        <w:rPr>
          <w:sz w:val="30"/>
          <w:szCs w:val="30"/>
        </w:rPr>
      </w:pPr>
      <w:r w:rsidRPr="00B0502F">
        <w:rPr>
          <w:sz w:val="30"/>
          <w:szCs w:val="30"/>
        </w:rPr>
        <w:lastRenderedPageBreak/>
        <w:t xml:space="preserve">Риски при приеме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чрезвычайно велики и их сложно преуменьшить. Тем более что зависимость от сосания табака намного сильнее, чем при курении сигарет. Пожалуй, единственным его преимуществом перед курением табака является тот факт, что он не горит, и в организм не поступают содержащиеся в табачном дыме смолянистые канцерогены, наносящие сильнейшие удары по тканям легких. Однако этот факт не может быть оправданием приема </w:t>
      </w:r>
      <w:r w:rsidRPr="00B0502F">
        <w:rPr>
          <w:b/>
          <w:bCs/>
          <w:sz w:val="30"/>
          <w:szCs w:val="30"/>
        </w:rPr>
        <w:t>жевательного табака</w:t>
      </w:r>
      <w:r w:rsidRPr="00B0502F">
        <w:rPr>
          <w:sz w:val="30"/>
          <w:szCs w:val="30"/>
        </w:rPr>
        <w:t xml:space="preserve"> или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>. Даже в такой форме прием табачных изделий наносит непоправимый вред организму.</w:t>
      </w:r>
    </w:p>
    <w:p w:rsidR="00B0502F" w:rsidRPr="00B0502F" w:rsidRDefault="00B0502F" w:rsidP="00B0502F">
      <w:pPr>
        <w:shd w:val="clear" w:color="auto" w:fill="FFFFFF"/>
        <w:jc w:val="both"/>
        <w:outlineLvl w:val="1"/>
        <w:rPr>
          <w:b/>
          <w:bCs/>
          <w:caps/>
          <w:sz w:val="30"/>
          <w:szCs w:val="30"/>
        </w:rPr>
      </w:pPr>
      <w:r w:rsidRPr="00B0502F">
        <w:rPr>
          <w:b/>
          <w:bCs/>
          <w:caps/>
          <w:sz w:val="30"/>
          <w:szCs w:val="30"/>
        </w:rPr>
        <w:t>ЧЕМ ЕЩЕ ОПАСЕН СНЮС ДЛЯ ПОДРОСТКОВ?</w:t>
      </w:r>
    </w:p>
    <w:p w:rsidR="00B0502F" w:rsidRPr="00B0502F" w:rsidRDefault="00B0502F" w:rsidP="00B0502F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 xml:space="preserve"> особенно популярен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B0502F">
        <w:rPr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>, так как его прием не так заметен родителям</w:t>
      </w:r>
      <w:r>
        <w:rPr>
          <w:sz w:val="30"/>
          <w:szCs w:val="30"/>
        </w:rPr>
        <w:t>,</w:t>
      </w:r>
      <w:r w:rsidRPr="00B0502F">
        <w:rPr>
          <w:sz w:val="30"/>
          <w:szCs w:val="30"/>
        </w:rPr>
        <w:t xml:space="preserve"> как курение сигарет.</w:t>
      </w:r>
    </w:p>
    <w:p w:rsidR="00B0502F" w:rsidRPr="00B0502F" w:rsidRDefault="00B0502F" w:rsidP="00B0502F">
      <w:pPr>
        <w:shd w:val="clear" w:color="auto" w:fill="FFFFFF"/>
        <w:ind w:firstLine="36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  <w:proofErr w:type="spellStart"/>
      <w:r w:rsidRPr="00B0502F">
        <w:rPr>
          <w:b/>
          <w:bCs/>
          <w:sz w:val="30"/>
          <w:szCs w:val="30"/>
        </w:rPr>
        <w:t>Снюс</w:t>
      </w:r>
      <w:proofErr w:type="spellEnd"/>
      <w:r w:rsidRPr="00B0502F">
        <w:rPr>
          <w:sz w:val="30"/>
          <w:szCs w:val="30"/>
        </w:rPr>
        <w:t> наносит такой вред: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замедление и остановка роста;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нарушение когнитивных процессов;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ухудшение концентрации внимания и памяти;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повышенная раздражительность и агрессивность;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ослабление иммунитета и повышенная восприимчивость к инфекционным заболеваниям;</w:t>
      </w:r>
    </w:p>
    <w:p w:rsidR="00B0502F" w:rsidRPr="00B0502F" w:rsidRDefault="00B0502F" w:rsidP="00B0502F">
      <w:pPr>
        <w:numPr>
          <w:ilvl w:val="0"/>
          <w:numId w:val="2"/>
        </w:numPr>
        <w:shd w:val="clear" w:color="auto" w:fill="FFFFFF"/>
        <w:ind w:left="0"/>
        <w:jc w:val="both"/>
        <w:rPr>
          <w:sz w:val="30"/>
          <w:szCs w:val="30"/>
        </w:rPr>
      </w:pPr>
      <w:r w:rsidRPr="00B0502F">
        <w:rPr>
          <w:sz w:val="30"/>
          <w:szCs w:val="30"/>
        </w:rPr>
        <w:t>более высокий риск развития онкологических заболеваний полости рта, желудка и поджелудочной железы.</w:t>
      </w:r>
    </w:p>
    <w:p w:rsidR="00B0502F" w:rsidRPr="00B0502F" w:rsidRDefault="00B0502F" w:rsidP="00B0502F">
      <w:pPr>
        <w:shd w:val="clear" w:color="auto" w:fill="FFFFFF"/>
        <w:jc w:val="both"/>
        <w:rPr>
          <w:sz w:val="30"/>
          <w:szCs w:val="30"/>
        </w:rPr>
      </w:pPr>
      <w:r w:rsidRPr="00B0502F">
        <w:rPr>
          <w:sz w:val="30"/>
          <w:szCs w:val="30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B0502F">
        <w:rPr>
          <w:sz w:val="30"/>
          <w:szCs w:val="30"/>
        </w:rPr>
        <w:t>снюса</w:t>
      </w:r>
      <w:proofErr w:type="spellEnd"/>
      <w:r w:rsidRPr="00B0502F">
        <w:rPr>
          <w:sz w:val="30"/>
          <w:szCs w:val="30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9C34D0" w:rsidRDefault="009C34D0" w:rsidP="00B0502F">
      <w:pPr>
        <w:ind w:firstLine="708"/>
        <w:jc w:val="center"/>
        <w:rPr>
          <w:sz w:val="30"/>
          <w:szCs w:val="30"/>
          <w:shd w:val="clear" w:color="auto" w:fill="FFFFFF"/>
        </w:rPr>
      </w:pPr>
    </w:p>
    <w:sectPr w:rsidR="009C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5632"/>
    <w:multiLevelType w:val="hybridMultilevel"/>
    <w:tmpl w:val="20E2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F95"/>
    <w:multiLevelType w:val="multilevel"/>
    <w:tmpl w:val="291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0"/>
    <w:rsid w:val="00997184"/>
    <w:rsid w:val="009C34D0"/>
    <w:rsid w:val="00B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79F8-230B-4FA7-A225-EEEF346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D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2021-03-17T09:45:00Z</dcterms:created>
  <dcterms:modified xsi:type="dcterms:W3CDTF">2021-03-17T09:45:00Z</dcterms:modified>
</cp:coreProperties>
</file>